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___________________________________, nº USP ___________ (candidato titular) e ___________________________________, nº USP ___________ (candidato suplente), </w:t>
      </w: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alunos de graduação do IFSC/USP, do curso</w:t>
      </w:r>
    </w:p>
    <w:p>
      <w:pPr>
        <w:pStyle w:val="5"/>
        <w:spacing w:after="0" w:line="240" w:lineRule="auto"/>
        <w:ind w:left="708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Física</w:t>
      </w:r>
    </w:p>
    <w:p>
      <w:pPr>
        <w:pStyle w:val="5"/>
        <w:spacing w:after="0" w:line="240" w:lineRule="auto"/>
        <w:ind w:left="708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Física Computacional</w:t>
      </w:r>
    </w:p>
    <w:p>
      <w:pPr>
        <w:pStyle w:val="5"/>
        <w:spacing w:after="0" w:line="240" w:lineRule="auto"/>
        <w:ind w:left="708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Ciências Físicas e Biomoleculares</w:t>
      </w:r>
    </w:p>
    <w:p>
      <w:pPr>
        <w:pStyle w:val="5"/>
        <w:spacing w:after="0" w:line="240" w:lineRule="auto"/>
        <w:ind w:left="708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Licenciatura em Ciências Exatas</w:t>
      </w:r>
    </w:p>
    <w:p>
      <w:pPr>
        <w:pStyle w:val="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vimos requerer a Vossa Senhoria inscrição à eleição para a escolha dos representantes discentes junto à (ao) </w:t>
      </w:r>
    </w:p>
    <w:p>
      <w:pPr>
        <w:pStyle w:val="39"/>
        <w:ind w:left="708" w:right="-143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Congregação </w:t>
      </w:r>
    </w:p>
    <w:p>
      <w:pPr>
        <w:pStyle w:val="39"/>
        <w:ind w:left="708" w:right="-143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Conselho Técnico Administrativo (CTA) </w:t>
      </w:r>
    </w:p>
    <w:p>
      <w:pPr>
        <w:pStyle w:val="39"/>
        <w:ind w:left="993" w:right="-143" w:hanging="285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color w:val="000000"/>
          <w:sz w:val="24"/>
          <w:u w:val="none"/>
        </w:rPr>
        <w:t>Comissão de Graduação (CG)</w:t>
      </w:r>
    </w:p>
    <w:p>
      <w:pPr>
        <w:pStyle w:val="39"/>
        <w:ind w:left="993" w:right="-143" w:hanging="285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Comissão Coordenadora do Curso de </w:t>
      </w:r>
      <w:r>
        <w:rPr>
          <w:b w:val="0"/>
          <w:color w:val="000000"/>
          <w:sz w:val="24"/>
          <w:u w:val="none"/>
        </w:rPr>
        <w:t>Licenciatura em Ciências Exatas</w:t>
      </w:r>
      <w:r>
        <w:rPr>
          <w:b w:val="0"/>
          <w:sz w:val="24"/>
          <w:u w:val="none"/>
        </w:rPr>
        <w:t xml:space="preserve"> (CoC-</w:t>
      </w:r>
      <w:r>
        <w:rPr>
          <w:b w:val="0"/>
          <w:color w:val="000000"/>
          <w:sz w:val="24"/>
          <w:u w:val="none"/>
        </w:rPr>
        <w:t>LCE</w:t>
      </w:r>
      <w:r>
        <w:rPr>
          <w:b w:val="0"/>
          <w:sz w:val="24"/>
          <w:u w:val="none"/>
        </w:rPr>
        <w:t>)</w:t>
      </w:r>
    </w:p>
    <w:p>
      <w:pPr>
        <w:pStyle w:val="39"/>
        <w:ind w:left="993" w:right="-143" w:hanging="285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Comissão Coordenadora do Curso de Bacharelado em Física (CoC-Física)</w:t>
      </w:r>
    </w:p>
    <w:p>
      <w:pPr>
        <w:pStyle w:val="39"/>
        <w:ind w:left="993" w:right="-143" w:hanging="285"/>
        <w:jc w:val="left"/>
        <w:rPr>
          <w:b w:val="0"/>
          <w:sz w:val="24"/>
          <w:u w:val="none"/>
        </w:rPr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Comissão Coordenadora do Curso de Bacharelado em Ciências Físicas e Biomoleculares (CoC-</w:t>
      </w:r>
      <w:r>
        <w:rPr>
          <w:b w:val="0"/>
          <w:color w:val="000000"/>
          <w:sz w:val="24"/>
          <w:u w:val="none"/>
        </w:rPr>
        <w:t>CFBio</w:t>
      </w:r>
      <w:r>
        <w:rPr>
          <w:b w:val="0"/>
          <w:sz w:val="24"/>
          <w:u w:val="none"/>
        </w:rPr>
        <w:t>)</w:t>
      </w:r>
    </w:p>
    <w:p>
      <w:pPr>
        <w:pStyle w:val="39"/>
        <w:ind w:left="708" w:right="-143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Comissão do Serviço de Biblioteca e Informação </w:t>
      </w:r>
    </w:p>
    <w:p>
      <w:pPr>
        <w:pStyle w:val="39"/>
        <w:ind w:right="-143"/>
        <w:jc w:val="left"/>
        <w:rPr>
          <w:b w:val="0"/>
          <w:sz w:val="24"/>
          <w:u w:val="none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do IFSC/USP, nos termos da Portaria IFSC-26/2022.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São Carlos, ______ de _____________________ de 2022.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after="0" w:line="360" w:lineRule="auto"/>
        <w:jc w:val="center"/>
      </w:pPr>
      <w:r>
        <w:rPr>
          <w:rFonts w:ascii="Arial" w:hAnsi="Arial" w:eastAsia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Assinatura candidato Titular                           Assinatura candidato Suplente</w:t>
      </w:r>
    </w:p>
    <w:p>
      <w:pPr>
        <w:ind w:right="141"/>
        <w:jc w:val="both"/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757" w:right="991" w:bottom="1134" w:left="1701" w:header="1701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080"/>
        <w:tab w:val="clear" w:pos="4252"/>
        <w:tab w:val="clear" w:pos="8504"/>
      </w:tabs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635"/>
              <wp:effectExtent l="0" t="9525" r="5080" b="1841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.05pt;width:454.1pt;z-index:-251656192;mso-width-relative:page;mso-height-relative:page;" filled="f" stroked="t" coordsize="21600,21600" o:gfxdata="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zYAOtUAAAAG&#10;AQAADwAAAAAAAAABACAAAAAiAAAAZHJzL2Rvd25yZXYueG1sUEsBAhQAFAAAAAgAh07iQKFBrS/m&#10;AQAA7QMAAA4AAAAAAAAAAQAgAAAAJAEAAGRycy9lMm9Eb2MueG1sUEsFBgAAAAAGAAYAWQEAAHwF&#10;AAAAAA=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  <w: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5510" cy="394335"/>
          <wp:effectExtent l="0" t="0" r="8890" b="5715"/>
          <wp:wrapTight wrapText="bothSides">
            <wp:wrapPolygon>
              <wp:start x="695" y="2158"/>
              <wp:lineTo x="695" y="12957"/>
              <wp:lineTo x="1157" y="19435"/>
              <wp:lineTo x="1855" y="19976"/>
              <wp:lineTo x="18113" y="19976"/>
              <wp:lineTo x="19042" y="19435"/>
              <wp:lineTo x="21132" y="12957"/>
              <wp:lineTo x="21366" y="9178"/>
              <wp:lineTo x="20668" y="3236"/>
              <wp:lineTo x="20203" y="2158"/>
              <wp:lineTo x="695" y="2158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/>
                  <a:srcRect l="-24" t="16499" r="-24" b="25366"/>
                  <a:stretch>
                    <a:fillRect/>
                  </a:stretch>
                </pic:blipFill>
                <pic:spPr>
                  <a:xfrm>
                    <a:off x="0" y="0"/>
                    <a:ext cx="905510" cy="394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  <w:lang/>
      </w:rPr>
    </w:pPr>
    <w: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89555" cy="635000"/>
          <wp:effectExtent l="0" t="0" r="10795" b="12700"/>
          <wp:wrapTight wrapText="bothSides">
            <wp:wrapPolygon>
              <wp:start x="-69" y="0"/>
              <wp:lineTo x="-69" y="21280"/>
              <wp:lineTo x="21600" y="21280"/>
              <wp:lineTo x="21600" y="0"/>
              <wp:lineTo x="-6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/>
                  <a:srcRect l="-15" t="-70" r="-15" b="-70"/>
                  <a:stretch>
                    <a:fillRect/>
                  </a:stretch>
                </pic:blipFill>
                <pic:spPr>
                  <a:xfrm>
                    <a:off x="0" y="0"/>
                    <a:ext cx="2789555" cy="635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085" cy="7493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085" cy="749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lIns="92075" tIns="46355" rIns="92075" bIns="46355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pt;width:203.55pt;z-index:251662336;mso-width-relative:page;mso-height-relative:page;" fillcolor="#FFFFFF" filled="t" stroked="f" coordsize="21600,21600" o:gfxdata="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MA8NTZAAAA&#10;CgEAAA8AAAAAAAAAAQAgAAAAIgAAAGRycy9kb3ducmV2LnhtbFBLAQIUABQAAAAIAIdO4kAT49z4&#10;4wEAANsDAAAOAAAAAAAAAAEAIAAAACgBAABkcnMvZTJvRG9jLnhtbFBLBQYAAAAABgAGAFkBAAB9&#10;BQAAAAA=&#10;">
              <v:fill on="t" opacity="0f" focussize="0,0"/>
              <v:stroke on="f"/>
              <v:imagedata o:title=""/>
              <o:lock v:ext="edit" aspectratio="f"/>
              <v:textbox inset="7.25pt,3.65pt,7.25pt,3.65pt">
                <w:txbxContent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709"/>
        <w:tab w:val="left" w:pos="993"/>
        <w:tab w:val="right" w:pos="9923"/>
        <w:tab w:val="clear" w:pos="8504"/>
      </w:tabs>
      <w:ind w:right="-1419"/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635"/>
              <wp:effectExtent l="0" t="9525" r="5080" b="1841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.05pt;width:454.1pt;z-index:-251657216;mso-width-relative:page;mso-height-relative:page;" filled="f" stroked="t" coordsize="21600,21600" o:gfxdata="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FAFLjWAAAA&#10;CAEAAA8AAAAAAAAAAQAgAAAAIgAAAGRycy9kb3ducmV2LnhtbFBLAQIUABQAAAAIAIdO4kCa+E58&#10;5gEAAO0DAAAOAAAAAAAAAAEAIAAAACUBAABkcnMvZTJvRG9jLnhtbFBLBQYAAAAABgAGAFkBAAB9&#10;BQAAAAA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72"/>
    <w:rsid w:val="0003282A"/>
    <w:rsid w:val="001B3FF8"/>
    <w:rsid w:val="002251DE"/>
    <w:rsid w:val="009E4583"/>
    <w:rsid w:val="00AD0672"/>
    <w:rsid w:val="2DDB6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WW8Num1z0"/>
    <w:uiPriority w:val="0"/>
    <w:rPr>
      <w:rFonts w:hint="default" w:ascii="Symbol" w:hAnsi="Symbol" w:cs="Symbol"/>
    </w:rPr>
  </w:style>
  <w:style w:type="character" w:customStyle="1" w:styleId="10">
    <w:name w:val="WW8Num1z1"/>
    <w:uiPriority w:val="0"/>
    <w:rPr>
      <w:rFonts w:hint="default" w:ascii="Courier New" w:hAnsi="Courier New" w:cs="Courier New"/>
    </w:rPr>
  </w:style>
  <w:style w:type="character" w:customStyle="1" w:styleId="11">
    <w:name w:val="WW8Num1z2"/>
    <w:uiPriority w:val="0"/>
    <w:rPr>
      <w:rFonts w:hint="default" w:ascii="Wingdings" w:hAnsi="Wingdings" w:cs="Wingdings"/>
    </w:rPr>
  </w:style>
  <w:style w:type="character" w:customStyle="1" w:styleId="12">
    <w:name w:val="WW8Num2z0"/>
    <w:uiPriority w:val="0"/>
    <w:rPr>
      <w:rFonts w:hint="default" w:ascii="Symbol" w:hAnsi="Symbol" w:cs="Symbol"/>
    </w:rPr>
  </w:style>
  <w:style w:type="character" w:customStyle="1" w:styleId="13">
    <w:name w:val="WW8Num2z1"/>
    <w:uiPriority w:val="0"/>
    <w:rPr>
      <w:rFonts w:hint="default" w:ascii="Courier New" w:hAnsi="Courier New" w:cs="Courier New"/>
    </w:rPr>
  </w:style>
  <w:style w:type="character" w:customStyle="1" w:styleId="14">
    <w:name w:val="WW8Num2z2"/>
    <w:uiPriority w:val="0"/>
    <w:rPr>
      <w:rFonts w:hint="default" w:ascii="Wingdings" w:hAnsi="Wingdings" w:cs="Wingdings"/>
    </w:rPr>
  </w:style>
  <w:style w:type="character" w:customStyle="1" w:styleId="15">
    <w:name w:val="WW8Num3z0"/>
    <w:uiPriority w:val="0"/>
    <w:rPr>
      <w:rFonts w:hint="default"/>
    </w:rPr>
  </w:style>
  <w:style w:type="character" w:customStyle="1" w:styleId="16">
    <w:name w:val="WW8Num3z1"/>
    <w:uiPriority w:val="0"/>
  </w:style>
  <w:style w:type="character" w:customStyle="1" w:styleId="17">
    <w:name w:val="WW8Num3z2"/>
    <w:uiPriority w:val="0"/>
  </w:style>
  <w:style w:type="character" w:customStyle="1" w:styleId="18">
    <w:name w:val="WW8Num3z3"/>
    <w:uiPriority w:val="0"/>
  </w:style>
  <w:style w:type="character" w:customStyle="1" w:styleId="19">
    <w:name w:val="WW8Num3z4"/>
    <w:uiPriority w:val="0"/>
  </w:style>
  <w:style w:type="character" w:customStyle="1" w:styleId="20">
    <w:name w:val="WW8Num3z5"/>
    <w:uiPriority w:val="0"/>
  </w:style>
  <w:style w:type="character" w:customStyle="1" w:styleId="21">
    <w:name w:val="WW8Num3z6"/>
    <w:uiPriority w:val="0"/>
  </w:style>
  <w:style w:type="character" w:customStyle="1" w:styleId="22">
    <w:name w:val="WW8Num3z7"/>
    <w:uiPriority w:val="0"/>
  </w:style>
  <w:style w:type="character" w:customStyle="1" w:styleId="23">
    <w:name w:val="WW8Num3z8"/>
    <w:uiPriority w:val="0"/>
  </w:style>
  <w:style w:type="character" w:customStyle="1" w:styleId="24">
    <w:name w:val="WW8Num4z0"/>
    <w:uiPriority w:val="0"/>
    <w:rPr>
      <w:rFonts w:hint="default"/>
    </w:rPr>
  </w:style>
  <w:style w:type="character" w:customStyle="1" w:styleId="25">
    <w:name w:val="WW8Num4z1"/>
    <w:uiPriority w:val="0"/>
  </w:style>
  <w:style w:type="character" w:customStyle="1" w:styleId="26">
    <w:name w:val="WW8Num4z2"/>
    <w:uiPriority w:val="0"/>
  </w:style>
  <w:style w:type="character" w:customStyle="1" w:styleId="27">
    <w:name w:val="WW8Num4z3"/>
    <w:uiPriority w:val="0"/>
  </w:style>
  <w:style w:type="character" w:customStyle="1" w:styleId="28">
    <w:name w:val="WW8Num4z4"/>
    <w:uiPriority w:val="0"/>
  </w:style>
  <w:style w:type="character" w:customStyle="1" w:styleId="29">
    <w:name w:val="WW8Num4z5"/>
    <w:uiPriority w:val="0"/>
  </w:style>
  <w:style w:type="character" w:customStyle="1" w:styleId="30">
    <w:name w:val="WW8Num4z6"/>
    <w:uiPriority w:val="0"/>
  </w:style>
  <w:style w:type="character" w:customStyle="1" w:styleId="31">
    <w:name w:val="WW8Num4z7"/>
    <w:uiPriority w:val="0"/>
  </w:style>
  <w:style w:type="character" w:customStyle="1" w:styleId="32">
    <w:name w:val="WW8Num4z8"/>
    <w:uiPriority w:val="0"/>
  </w:style>
  <w:style w:type="character" w:customStyle="1" w:styleId="33">
    <w:name w:val="Fonte parág. padrão1"/>
    <w:uiPriority w:val="0"/>
  </w:style>
  <w:style w:type="character" w:customStyle="1" w:styleId="34">
    <w:name w:val="Cabeçalho Char"/>
    <w:uiPriority w:val="0"/>
    <w:rPr>
      <w:rFonts w:ascii="Calibri" w:hAnsi="Calibri" w:eastAsia="Calibri" w:cs="Times New Roman"/>
    </w:rPr>
  </w:style>
  <w:style w:type="character" w:customStyle="1" w:styleId="35">
    <w:name w:val="Rodapé Char"/>
    <w:uiPriority w:val="0"/>
    <w:rPr>
      <w:rFonts w:ascii="Calibri" w:hAnsi="Calibri" w:eastAsia="Calibri" w:cs="Times New Roman"/>
    </w:rPr>
  </w:style>
  <w:style w:type="character" w:customStyle="1" w:styleId="36">
    <w:name w:val="Corpo de texto Char"/>
    <w:uiPriority w:val="0"/>
    <w:rPr>
      <w:rFonts w:ascii="Calibri" w:hAnsi="Calibri" w:eastAsia="Calibri" w:cs="Times New Roman"/>
    </w:rPr>
  </w:style>
  <w:style w:type="character" w:customStyle="1" w:styleId="37">
    <w:name w:val="Título Char"/>
    <w:uiPriority w:val="0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38">
    <w:name w:val="apple-converted-space"/>
    <w:uiPriority w:val="0"/>
  </w:style>
  <w:style w:type="paragraph" w:customStyle="1" w:styleId="39">
    <w:name w:val="Título1"/>
    <w:basedOn w:val="1"/>
    <w:next w:val="5"/>
    <w:uiPriority w:val="0"/>
    <w:pPr>
      <w:spacing w:before="0"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</w:rPr>
  </w:style>
  <w:style w:type="paragraph" w:customStyle="1" w:styleId="40">
    <w:name w:val="Índice"/>
    <w:basedOn w:val="1"/>
    <w:uiPriority w:val="0"/>
    <w:pPr>
      <w:suppressLineNumbers/>
    </w:pPr>
    <w:rPr>
      <w:rFonts w:cs="Arial"/>
    </w:rPr>
  </w:style>
  <w:style w:type="paragraph" w:customStyle="1" w:styleId="41">
    <w:name w:val="Cabeçalho e Rodapé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42">
    <w:name w:val="Conteúdo do quadro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1015</Characters>
  <Lines>8</Lines>
  <Paragraphs>2</Paragraphs>
  <TotalTime>0</TotalTime>
  <ScaleCrop>false</ScaleCrop>
  <LinksUpToDate>false</LinksUpToDate>
  <CharactersWithSpaces>1200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2020-07-14T12:32:00Z</dcterms:created>
  <dc:creator>Beth</dc:creator>
  <cp:lastModifiedBy>Rui Sintra</cp:lastModifiedBy>
  <cp:lastPrinted>2017-07-10T14:28:00Z</cp:lastPrinted>
  <dcterms:modified xsi:type="dcterms:W3CDTF">2022-07-11T12:51:05Z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6DEF74082F2749F59B445A04AE7823BB</vt:lpwstr>
  </property>
</Properties>
</file>